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BCD" w:rsidRDefault="002900E1" w:rsidP="00630B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Опять </w:t>
      </w:r>
      <w:r w:rsidRPr="00685AF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«</w:t>
      </w:r>
      <w:r w:rsidR="00C544D5" w:rsidRPr="00685AF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 xml:space="preserve"> </w:t>
      </w:r>
      <w:r w:rsidRPr="00685AF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2</w:t>
      </w:r>
      <w:r w:rsidR="00C544D5" w:rsidRPr="00685AF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 xml:space="preserve"> </w:t>
      </w:r>
      <w:r w:rsidRPr="00685AF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»</w:t>
      </w:r>
      <w:r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ED61A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</w:t>
      </w:r>
      <w:r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ли</w:t>
      </w:r>
      <w:r w:rsidR="00ED61A3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</w:p>
    <w:p w:rsidR="00352707" w:rsidRPr="00685AFE" w:rsidRDefault="00850882" w:rsidP="00630BCD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9 прич</w:t>
      </w:r>
      <w:r w:rsidR="00C544D5"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ин, почему ребёнок хорошо выполняет</w:t>
      </w:r>
      <w:r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</w:t>
      </w:r>
      <w:r w:rsidR="00C544D5"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«</w:t>
      </w:r>
      <w:proofErr w:type="spellStart"/>
      <w:r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домашку</w:t>
      </w:r>
      <w:proofErr w:type="spellEnd"/>
      <w:r w:rsidR="00C544D5"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»</w:t>
      </w:r>
      <w:r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>,</w:t>
      </w:r>
      <w:r w:rsidR="00C544D5"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но</w:t>
      </w:r>
      <w:r w:rsidR="002900E1"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в школе</w:t>
      </w:r>
      <w:r w:rsidR="00C544D5"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 получает «неуд»</w:t>
      </w:r>
      <w:r w:rsidR="002900E1" w:rsidRPr="00685AFE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  <w:t xml:space="preserve">. </w:t>
      </w:r>
    </w:p>
    <w:p w:rsidR="00352707" w:rsidRPr="00C544D5" w:rsidRDefault="00352707" w:rsidP="003527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</w:rPr>
      </w:pPr>
    </w:p>
    <w:p w:rsidR="00850882" w:rsidRPr="00685AFE" w:rsidRDefault="002900E1" w:rsidP="003527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</w:pPr>
      <w:r w:rsidRPr="00685AF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С</w:t>
      </w:r>
      <w:r w:rsidR="00850882" w:rsidRPr="00685AFE">
        <w:rPr>
          <w:rFonts w:ascii="Times New Roman" w:eastAsia="Times New Roman" w:hAnsi="Times New Roman" w:cs="Times New Roman"/>
          <w:b/>
          <w:bCs/>
          <w:color w:val="C00000"/>
          <w:kern w:val="36"/>
          <w:sz w:val="40"/>
          <w:szCs w:val="40"/>
        </w:rPr>
        <w:t>оветы психолога, как это исправить</w:t>
      </w:r>
    </w:p>
    <w:p w:rsidR="00685AFE" w:rsidRPr="00F24C27" w:rsidRDefault="00C544D5" w:rsidP="00F24C2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</w:rPr>
      </w:pPr>
      <w:r w:rsidRPr="00F24C27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</w:rPr>
        <w:t>Часто приходится слышать от родителей, что школьник выполняет</w:t>
      </w:r>
      <w:r w:rsidR="00850882" w:rsidRPr="00F24C27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</w:rPr>
        <w:t xml:space="preserve"> дома все задания, учит стихи, правильно отвечает на любые вопросы, потом ходит к репетиторам. Но из школы все равно приносит плохие</w:t>
      </w:r>
      <w:r w:rsidRPr="00F24C27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</w:rPr>
        <w:t xml:space="preserve"> оценки.  </w:t>
      </w:r>
    </w:p>
    <w:p w:rsidR="00850882" w:rsidRPr="00F24C27" w:rsidRDefault="00C544D5" w:rsidP="00F24C27">
      <w:pPr>
        <w:shd w:val="clear" w:color="auto" w:fill="FFFFFF"/>
        <w:spacing w:after="543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</w:rPr>
      </w:pPr>
      <w:r w:rsidRPr="00F24C27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</w:rPr>
        <w:t>Предлагаем Вам</w:t>
      </w:r>
      <w:r w:rsidR="00850882" w:rsidRPr="00F24C27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</w:rPr>
        <w:t xml:space="preserve"> 9 шагов, которые стоит сделать родителю, чтобы помочь школьнику.</w:t>
      </w:r>
    </w:p>
    <w:p w:rsidR="00850882" w:rsidRPr="00685AFE" w:rsidRDefault="00685AFE" w:rsidP="002A1A07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t>1. Поговорите</w:t>
      </w:r>
      <w:r w:rsidR="00850882"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t xml:space="preserve"> с учителем</w:t>
      </w:r>
    </w:p>
    <w:p w:rsidR="00850882" w:rsidRPr="00685AFE" w:rsidRDefault="00850882" w:rsidP="002A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Если дома ребенок проявляет заинтересованность к учебе: без проблем учит правила, стихи, — но из школы приносит одни двойки, первое, что стоит сделать родителям, —</w:t>
      </w:r>
      <w:r w:rsidR="00F24C27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это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поговорить с учителем.</w:t>
      </w:r>
    </w:p>
    <w:p w:rsidR="00850882" w:rsidRPr="00685AFE" w:rsidRDefault="00850882" w:rsidP="006265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Возможно, у ребенка в школе конфликт или какие-то неприятности, но родители об этом не знают. Нездоровая атмосфера влияет на поведение ребенка. Возможно, он стал жертвой </w:t>
      </w:r>
      <w:proofErr w:type="spellStart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буллинга</w:t>
      </w:r>
      <w:proofErr w:type="spellEnd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со стороны одноклассников или у него сложные отношения с педагогами. Учитель или классный руководитель могут быть в курсе происходящего.</w:t>
      </w:r>
    </w:p>
    <w:p w:rsidR="00850882" w:rsidRPr="00685AFE" w:rsidRDefault="00850882" w:rsidP="00F24C27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noProof/>
          <w:color w:val="222222"/>
          <w:spacing w:val="4"/>
          <w:sz w:val="28"/>
          <w:szCs w:val="28"/>
        </w:rPr>
        <w:drawing>
          <wp:inline distT="0" distB="0" distL="0" distR="0">
            <wp:extent cx="3235906" cy="1975449"/>
            <wp:effectExtent l="19050" t="0" r="2594" b="0"/>
            <wp:docPr id="1" name="Рисунок 1" descr="https://image.mel.fm/i/S/SSBNaqfxMq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S/SSBNaqfxMq/59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263" cy="1978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82" w:rsidRPr="00685AFE" w:rsidRDefault="00850882" w:rsidP="002A1A07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Стоит подойти к учителю и сказать: «Да, я вижу, что проблема есть. Как мы вместе можем помочь ребенку, может быть, у вас уже был похожий опыт?» Педагог может подсказать, какие конкретно темы стоит подтянуть; может быть, нужно нанять репетитора, может, ребенку нужна продленка (если она есть в школе), где он сможет делать домашние задания со сверстниками и под присмотром учителя. Важный момент: не стоит перекладывать ответственность на учителя, лучше попросить у него совет и действовать сообща.</w:t>
      </w:r>
    </w:p>
    <w:p w:rsidR="00850882" w:rsidRPr="00685AFE" w:rsidRDefault="00850882" w:rsidP="002A1A07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lastRenderedPageBreak/>
        <w:t>2. Поговорите с самим ребенком</w:t>
      </w:r>
    </w:p>
    <w:p w:rsidR="00850882" w:rsidRPr="00685AFE" w:rsidRDefault="00850882" w:rsidP="002A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Часто дети сами говорят, какая помощь требуется, чтобы исправить ситуацию. </w:t>
      </w:r>
      <w:r w:rsidR="00CB7D12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Помните о том, что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Вы — родитель, и ваша ответственность и задача — помочь ребенку.</w:t>
      </w:r>
    </w:p>
    <w:p w:rsidR="00850882" w:rsidRPr="00685AFE" w:rsidRDefault="00CB7D12" w:rsidP="002A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Когда Вашему ребенку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нужна помощь 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н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е 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думайте о том, что вы будете выглядеть слабым и беспомощным в родительском чате или в глазах учителя.</w:t>
      </w:r>
    </w:p>
    <w:p w:rsidR="00CB7D12" w:rsidRDefault="00CB7D12" w:rsidP="002A1A07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Когда вы будете действовать с ребенком и его учителем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сообща, ребенок почувствует себя лучше от появившейся поддержки: «Родители меня не бросили, они меня поддерживают, </w:t>
      </w:r>
      <w:proofErr w:type="gramStart"/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значит</w:t>
      </w:r>
      <w:proofErr w:type="gramEnd"/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я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, которого любят, который ценен».</w:t>
      </w:r>
    </w:p>
    <w:p w:rsidR="00850882" w:rsidRPr="00685AFE" w:rsidRDefault="00850882" w:rsidP="002A1A07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t>3. Узнайте систему оценивания в школе</w:t>
      </w:r>
    </w:p>
    <w:p w:rsidR="00850882" w:rsidRPr="00685AFE" w:rsidRDefault="00C749EF" w:rsidP="006265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Р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одителям важно узнать у учителя, как и за </w:t>
      </w:r>
      <w:proofErr w:type="gramStart"/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что</w:t>
      </w:r>
      <w:proofErr w:type="gramEnd"/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выставляются оценки. Бывает так, что ребенок все выучил, идеально написал домашнее задание, но пришел в школу, где весь урок болтал, мешал учителю, дергал одноклассников. В итоге ему ставят два по математике, хотя на самом деле это оценка за поведение.</w:t>
      </w:r>
    </w:p>
    <w:p w:rsidR="00850882" w:rsidRPr="00685AFE" w:rsidRDefault="00850882" w:rsidP="00C749EF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noProof/>
          <w:color w:val="222222"/>
          <w:spacing w:val="4"/>
          <w:sz w:val="28"/>
          <w:szCs w:val="28"/>
        </w:rPr>
        <w:drawing>
          <wp:inline distT="0" distB="0" distL="0" distR="0">
            <wp:extent cx="3278297" cy="2001328"/>
            <wp:effectExtent l="19050" t="0" r="0" b="0"/>
            <wp:docPr id="2" name="Рисунок 2" descr="https://image.mel.fm/i/R/R9Hh0yTq9e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mel.fm/i/R/R9Hh0yTq9e/590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647" cy="2003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82" w:rsidRPr="00685AFE" w:rsidRDefault="00850882" w:rsidP="002A1A07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Также существуют разные требования к выполнению домашнего задания. Порой недостаточно просто правильно его выполнить. Иногда нужно делать правильные отступы, писать определенным цветом, подчеркивать прямой линией, а не волнистой. Возможно, у ребенка сложности именно с этим.</w:t>
      </w:r>
    </w:p>
    <w:p w:rsidR="00850882" w:rsidRPr="00685AFE" w:rsidRDefault="00850882" w:rsidP="002A1A07">
      <w:pPr>
        <w:shd w:val="clear" w:color="auto" w:fill="FFFFFF"/>
        <w:spacing w:before="543" w:after="204" w:line="240" w:lineRule="auto"/>
        <w:ind w:left="708"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t>4. Проанализируйте отношения в семье</w:t>
      </w:r>
    </w:p>
    <w:p w:rsidR="00850882" w:rsidRPr="00685AFE" w:rsidRDefault="00850882" w:rsidP="002A1A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Часто школьник боится отвечать у доски, если дома ему буквально не </w:t>
      </w:r>
      <w:r w:rsidR="00076FE4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дают спокойно раскрыть рта, постоянно попрекают: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«</w:t>
      </w:r>
      <w:r w:rsidR="00076FE4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Говори громче, что ты мямлишь»,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и так далее.</w:t>
      </w:r>
      <w:r w:rsidR="002A1A07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Или, допустим,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на </w:t>
      </w:r>
      <w:r w:rsidR="002A1A07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Новый год пришел Дед Мороз, а ребенок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 растерялся и не смог хорошо рассказать заготовленный </w:t>
      </w:r>
      <w:r w:rsidR="006265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стишок, и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 родители вместо поддержки застыдили его или посмеялись над ним (пусть и по-доброму).</w:t>
      </w:r>
    </w:p>
    <w:p w:rsidR="00850882" w:rsidRDefault="00850882" w:rsidP="002A1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lastRenderedPageBreak/>
        <w:t xml:space="preserve">То есть у ребенка еще до школы сложилась логическая цепочка: «Когда ты открываешь рот, ты делаешь что-то не так». И поэтому он может знать материал, но бояться выходить к доске, потому что </w:t>
      </w:r>
      <w:r w:rsidR="006265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имеет опыт негативной оценки своих выступлений. </w:t>
      </w:r>
    </w:p>
    <w:p w:rsidR="00850882" w:rsidRDefault="002D3A38" w:rsidP="002A1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Важно, когда дома ребенок проявляет  инициативу  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помочь родителям по хозяйству</w:t>
      </w:r>
      <w:r w:rsidR="007D4C7D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говорить ему такие фразы: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«Не лезь, лучше сами сделаем, за тобой </w:t>
      </w:r>
      <w:r w:rsidR="007D4C7D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вечно убирать или переделывать», «У тебя руки кривые, вечно все испортишь» и т.д.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Что мы видим? Сначала родители обесценивают и буквально убивают инициативу ребенка, а потом переживают, что на уроках школьник недостаточно активен, боится предлагать идеи.</w:t>
      </w:r>
    </w:p>
    <w:p w:rsidR="002A1B41" w:rsidRPr="00685AFE" w:rsidRDefault="002A1B41" w:rsidP="002A1B4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Возможно, ребенок не умеет самостоятельно работать, потому что дома мама или папа очень инициативно делают с ним уроки. Есть родители, которые даже пишут сами на черновик, пока школьник просто сидит рядом. А потом вместе переписывают все на чистовик. Если </w:t>
      </w:r>
      <w:proofErr w:type="gramStart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родители</w:t>
      </w:r>
      <w:proofErr w:type="gramEnd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слишком опекающие и тревожные, то ребенок просто не научится учиться сам.</w:t>
      </w:r>
    </w:p>
    <w:p w:rsidR="00850882" w:rsidRPr="00685AFE" w:rsidRDefault="002A1A07" w:rsidP="0062653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Возможно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, школьника беспокоит реакция родите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лей на его успеваемость в школе.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Ребенок знает, что, если он ответит плохо, мама с папой расстроятся, отругают, может, даж</w:t>
      </w:r>
      <w:r w:rsidR="006265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е применят физическое наказание. 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В таком случае важно объяснить ребенку, какие на самом деле будут последствия, если он получит не</w:t>
      </w:r>
      <w:r w:rsidR="006265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удовлетворительную  оценку.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Рассказать, что вы не будете ругать, его никто не выгонит из дома, его жизнь на этом не закончится. То есть нужно немного снизить степень </w:t>
      </w:r>
      <w:r w:rsidR="006265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важности получения этой оценки.</w:t>
      </w:r>
    </w:p>
    <w:p w:rsidR="00850882" w:rsidRPr="00685AFE" w:rsidRDefault="00850882" w:rsidP="002A1B41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t>5. Выясните, как учитель ведет уроки</w:t>
      </w:r>
    </w:p>
    <w:p w:rsidR="00ED4F07" w:rsidRDefault="00850882" w:rsidP="00ED4F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Бывает и так, что дома все хорошо, но какие-то некорректные высказывания в адрес ученик</w:t>
      </w:r>
      <w:r w:rsidR="006265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а отпускает учитель – возможно, это шутки про лишний вес, прическу или что-то другое. </w:t>
      </w:r>
    </w:p>
    <w:p w:rsidR="00850882" w:rsidRPr="00685AFE" w:rsidRDefault="00626531" w:rsidP="002A1B41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В таком случае ребенок обретет комплексы, которые будут мешать отвечать урок.</w:t>
      </w:r>
    </w:p>
    <w:p w:rsidR="00850882" w:rsidRPr="00685AFE" w:rsidRDefault="00850882" w:rsidP="007B08B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noProof/>
          <w:color w:val="222222"/>
          <w:spacing w:val="4"/>
          <w:sz w:val="28"/>
          <w:szCs w:val="28"/>
        </w:rPr>
        <w:drawing>
          <wp:inline distT="0" distB="0" distL="0" distR="0">
            <wp:extent cx="3278301" cy="2001329"/>
            <wp:effectExtent l="19050" t="0" r="0" b="0"/>
            <wp:docPr id="3" name="Рисунок 3" descr="https://image.mel.fm/i/9/921LXk42ZA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9/921LXk42ZA/590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0216" cy="2002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6531" w:rsidRDefault="00626531" w:rsidP="00685AFE">
      <w:pPr>
        <w:shd w:val="clear" w:color="auto" w:fill="FFFFFF"/>
        <w:spacing w:after="149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</w:p>
    <w:p w:rsidR="00850882" w:rsidRPr="00685AFE" w:rsidRDefault="00850882" w:rsidP="00ED4F07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lastRenderedPageBreak/>
        <w:t>6. Узнайте, какие отношения у ребенка со сверстниками</w:t>
      </w:r>
    </w:p>
    <w:p w:rsidR="00850882" w:rsidRPr="00685AFE" w:rsidRDefault="00850882" w:rsidP="000275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Для ребенка выйти к доске — это всегда стресс. 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bdr w:val="none" w:sz="0" w:space="0" w:color="auto" w:frame="1"/>
        </w:rPr>
        <w:t xml:space="preserve">Например, школьник рассказывает стихотворение. Внимание: он не просто его читает, ребенок буквально выступает перед тридцатью сверстниками, которые являются для него </w:t>
      </w:r>
      <w:proofErr w:type="spellStart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bdr w:val="none" w:sz="0" w:space="0" w:color="auto" w:frame="1"/>
        </w:rPr>
        <w:t>референтной</w:t>
      </w:r>
      <w:proofErr w:type="spellEnd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bdr w:val="none" w:sz="0" w:space="0" w:color="auto" w:frame="1"/>
        </w:rPr>
        <w:t xml:space="preserve"> группой. Он боится, как сегодня говорят сами дети, «</w:t>
      </w:r>
      <w:proofErr w:type="spellStart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bdr w:val="none" w:sz="0" w:space="0" w:color="auto" w:frame="1"/>
        </w:rPr>
        <w:t>лохануться</w:t>
      </w:r>
      <w:proofErr w:type="spellEnd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  <w:bdr w:val="none" w:sz="0" w:space="0" w:color="auto" w:frame="1"/>
        </w:rPr>
        <w:t>». Он и так думает не о стихотворении, а о том, как не упасть в грязь лицом.</w:t>
      </w:r>
    </w:p>
    <w:p w:rsidR="00850882" w:rsidRPr="00685AFE" w:rsidRDefault="00850882" w:rsidP="0002750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А тут еще учитель говорит: «Ваня, говори внятнее, у тебя что, каша во рту?» Весь класс хохочет — учитель доволен собой, а ребенок тревожится, теряет мотивацию отвечать у доски и поднимать руку на уроках. Дети смеются над ним, он боится получить такую реакцию снова и по этой причине просто физически не может выдавить из себя ни слова, когда его вызывают к доске в следующий раз.</w:t>
      </w:r>
    </w:p>
    <w:p w:rsidR="00850882" w:rsidRPr="00685AFE" w:rsidRDefault="00850882" w:rsidP="00027505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Если сами одноклассники отпускают шутки, можно придумать, как ребенка с этими одноклассниками сдружить. Может быть, предложить в родительском чате какие-то мероприятия, куда можно сводить детей вместе: в батутный центр, в кинотеатр, в кафе, где дети смогут побеситься, поиграть. Тогда стрессовый фактор снизится, потому что ребенок будет себя с этими детьми чувствовать спокойнее.</w:t>
      </w:r>
    </w:p>
    <w:p w:rsidR="00850882" w:rsidRPr="00685AFE" w:rsidRDefault="00850882" w:rsidP="0099134E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t>7. Научите ребенка справляться с волнением</w:t>
      </w:r>
    </w:p>
    <w:p w:rsidR="00850882" w:rsidRPr="00685AFE" w:rsidRDefault="00850882" w:rsidP="0099134E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Чаще всего провалы в школе случаются от сильного волнения. Если такое происходит, можно с ребенком дома вернуться к стрессовой ситуации, смоделировать ее и проработать в безопасной обстановке.</w:t>
      </w:r>
    </w:p>
    <w:p w:rsidR="00850882" w:rsidRPr="00685AFE" w:rsidRDefault="00850882" w:rsidP="007B08B9">
      <w:pPr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noProof/>
          <w:color w:val="222222"/>
          <w:spacing w:val="4"/>
          <w:sz w:val="28"/>
          <w:szCs w:val="28"/>
        </w:rPr>
        <w:drawing>
          <wp:inline distT="0" distB="0" distL="0" distR="0">
            <wp:extent cx="3320690" cy="2027207"/>
            <wp:effectExtent l="19050" t="0" r="0" b="0"/>
            <wp:docPr id="4" name="Рисунок 4" descr="https://image.mel.fm/i/I/IAiEhYK6iL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.mel.fm/i/I/IAiEhYK6iL/59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271" cy="2030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82" w:rsidRPr="00685AFE" w:rsidRDefault="00850882" w:rsidP="0099134E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Попросить, чтобы он вам проговорил правильный ответ на какую-то за</w:t>
      </w:r>
      <w:r w:rsidR="0099134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дачу, в которой ошибся в школе.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В итоге ребенок научится не теряться. Хорошо бы помочь ребенку понять, что именно у него вызывает такое волнение, и научить навыкам </w:t>
      </w:r>
      <w:proofErr w:type="spellStart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саморегуляции</w:t>
      </w:r>
      <w:proofErr w:type="spellEnd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эмоций, </w:t>
      </w:r>
      <w:proofErr w:type="spellStart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порепетировать</w:t>
      </w:r>
      <w:proofErr w:type="spellEnd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их вместе дома.</w:t>
      </w:r>
    </w:p>
    <w:p w:rsidR="00AD4331" w:rsidRDefault="00AD4331" w:rsidP="0099134E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</w:p>
    <w:p w:rsidR="00850882" w:rsidRPr="00685AFE" w:rsidRDefault="00850882" w:rsidP="0099134E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lastRenderedPageBreak/>
        <w:t>8. Выясните, не списывает ли школьник у других</w:t>
      </w:r>
    </w:p>
    <w:p w:rsidR="00850882" w:rsidRPr="00685AFE" w:rsidRDefault="00850882" w:rsidP="001107A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Есть такой вид детей, </w:t>
      </w:r>
      <w:r w:rsidR="00AD43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которые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не тратят свои собственные силы на то, чтобы что-то сделать, они берут готовое, и родителей это очень расстраивает.</w:t>
      </w:r>
      <w:r w:rsidR="00AD43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Не стоит паниковать,</w:t>
      </w:r>
      <w:r w:rsidR="00AD4331" w:rsidRPr="00AD4331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="00AD4331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у такого ребенка много шансов, чтобы вы</w:t>
      </w:r>
      <w:r w:rsidR="001107AA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расти классным предпринимателем, п</w:t>
      </w:r>
      <w:r w:rsidR="00AD4331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оскольку люди такого типа мыслят быстро и очень легко делегируют.</w:t>
      </w:r>
    </w:p>
    <w:p w:rsidR="00850882" w:rsidRPr="00685AFE" w:rsidRDefault="00850882" w:rsidP="001107AA">
      <w:pPr>
        <w:shd w:val="clear" w:color="auto" w:fill="FFFFFF"/>
        <w:spacing w:after="149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Но тут важно разобраться: ребенок реально понимает тему</w:t>
      </w:r>
      <w:r w:rsidR="00AF33C5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и ему просто лень писать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самому </w:t>
      </w:r>
      <w:proofErr w:type="gramStart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или</w:t>
      </w:r>
      <w:proofErr w:type="gramEnd"/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 же он не выучил урок, поэтому пытается списать. Если первый вариант — сильно переживать не стоит, но нужно обсудить с учителем, как рассадить детей, которые</w:t>
      </w:r>
      <w:r w:rsidR="00AF33C5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списывают друг у друга</w:t>
      </w:r>
      <w:proofErr w:type="gramStart"/>
      <w:r w:rsidR="00AF33C5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.</w:t>
      </w:r>
      <w:proofErr w:type="gramEnd"/>
      <w:r w:rsidR="00AF33C5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Если же ребенок скрывает незнание, тогда стоит дополнительно позаниматься, чтобы пропала потребность списывать.</w:t>
      </w:r>
    </w:p>
    <w:p w:rsidR="00850882" w:rsidRPr="00685AFE" w:rsidRDefault="00850882" w:rsidP="0099134E">
      <w:pPr>
        <w:shd w:val="clear" w:color="auto" w:fill="FFFFFF"/>
        <w:spacing w:before="543" w:after="204" w:line="240" w:lineRule="auto"/>
        <w:ind w:firstLine="708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b/>
          <w:bCs/>
          <w:color w:val="222222"/>
          <w:spacing w:val="1"/>
          <w:sz w:val="28"/>
          <w:szCs w:val="28"/>
        </w:rPr>
        <w:t>9. Посетите педиатра и психолога</w:t>
      </w:r>
    </w:p>
    <w:p w:rsidR="006034A3" w:rsidRDefault="00850882" w:rsidP="006034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Возможно, стоит обратиться</w:t>
      </w:r>
      <w:r w:rsidR="006034A3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к педиатру или иным специалистам:</w:t>
      </w:r>
      <w:r w:rsidR="006034A3" w:rsidRPr="006034A3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="006034A3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если у ребенка СДВГ (синдром дефицит</w:t>
      </w:r>
      <w:r w:rsidR="006034A3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а внимания и </w:t>
      </w:r>
      <w:proofErr w:type="spellStart"/>
      <w:r w:rsidR="006034A3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гиперактивности</w:t>
      </w:r>
      <w:proofErr w:type="spellEnd"/>
      <w:r w:rsidR="006034A3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) -</w:t>
      </w:r>
      <w:r w:rsidR="006034A3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 это состояние может быть причиной неусидчивости и определенного </w:t>
      </w:r>
      <w:proofErr w:type="spellStart"/>
      <w:r w:rsidR="006034A3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расфокуса</w:t>
      </w:r>
      <w:proofErr w:type="spellEnd"/>
      <w:r w:rsidR="006034A3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на уроке.</w:t>
      </w:r>
    </w:p>
    <w:p w:rsidR="009D03BB" w:rsidRDefault="009D03BB" w:rsidP="009D03BB">
      <w:pPr>
        <w:shd w:val="clear" w:color="auto" w:fill="FFFFFF"/>
        <w:spacing w:after="149" w:line="240" w:lineRule="auto"/>
        <w:ind w:firstLine="708"/>
        <w:jc w:val="center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 w:rsidRPr="00685AFE">
        <w:rPr>
          <w:rFonts w:ascii="Times New Roman" w:eastAsia="Times New Roman" w:hAnsi="Times New Roman" w:cs="Times New Roman"/>
          <w:noProof/>
          <w:color w:val="222222"/>
          <w:spacing w:val="4"/>
          <w:sz w:val="28"/>
          <w:szCs w:val="28"/>
        </w:rPr>
        <w:drawing>
          <wp:inline distT="0" distB="0" distL="0" distR="0">
            <wp:extent cx="3193516" cy="1949570"/>
            <wp:effectExtent l="19050" t="0" r="6884" b="0"/>
            <wp:docPr id="7" name="Рисунок 5" descr="https://image.mel.fm/i/Q/QJFLw0Or3p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.mel.fm/i/Q/QJFLw0Or3p/590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968" cy="1951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882" w:rsidRPr="00685AFE" w:rsidRDefault="009D03BB" w:rsidP="009D03B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Можно обратиться за консультацией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к психологу</w:t>
      </w:r>
      <w:proofErr w:type="gramStart"/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Э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>то может помочь, если ребенок не рассказывает о своих проблемах родителям: возможно, ему будет проще довериться психологу, если установится доверительный контакт.</w:t>
      </w:r>
      <w:r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 </w:t>
      </w:r>
      <w:r w:rsidR="00850882" w:rsidRPr="00685AFE">
        <w:rPr>
          <w:rFonts w:ascii="Times New Roman" w:eastAsia="Times New Roman" w:hAnsi="Times New Roman" w:cs="Times New Roman"/>
          <w:color w:val="222222"/>
          <w:spacing w:val="4"/>
          <w:sz w:val="28"/>
          <w:szCs w:val="28"/>
        </w:rPr>
        <w:t xml:space="preserve">Иногда детям легче рассказывать о себе не родителю, а кому-то, кто не будет так сильно переживать или оценивать, но предложит профессиональную помощь. </w:t>
      </w:r>
    </w:p>
    <w:p w:rsidR="00CF4CE3" w:rsidRPr="00685AFE" w:rsidRDefault="00CF4CE3" w:rsidP="00685AF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CE3" w:rsidRPr="00685AFE" w:rsidSect="00352707">
      <w:pgSz w:w="11906" w:h="16838"/>
      <w:pgMar w:top="1134" w:right="1134" w:bottom="1134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50882"/>
    <w:rsid w:val="00027505"/>
    <w:rsid w:val="00076FE4"/>
    <w:rsid w:val="001107AA"/>
    <w:rsid w:val="002900E1"/>
    <w:rsid w:val="002A1A07"/>
    <w:rsid w:val="002A1B41"/>
    <w:rsid w:val="002D3A38"/>
    <w:rsid w:val="00352707"/>
    <w:rsid w:val="005E1709"/>
    <w:rsid w:val="006034A3"/>
    <w:rsid w:val="00626531"/>
    <w:rsid w:val="00630BCD"/>
    <w:rsid w:val="00685AFE"/>
    <w:rsid w:val="007B08B9"/>
    <w:rsid w:val="007D4C7D"/>
    <w:rsid w:val="00850882"/>
    <w:rsid w:val="0099134E"/>
    <w:rsid w:val="009D03BB"/>
    <w:rsid w:val="00A228EF"/>
    <w:rsid w:val="00AD4331"/>
    <w:rsid w:val="00AF33C5"/>
    <w:rsid w:val="00C544D5"/>
    <w:rsid w:val="00C749EF"/>
    <w:rsid w:val="00CB7D12"/>
    <w:rsid w:val="00CF4CE3"/>
    <w:rsid w:val="00ED4F07"/>
    <w:rsid w:val="00ED61A3"/>
    <w:rsid w:val="00F2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8EF"/>
  </w:style>
  <w:style w:type="paragraph" w:styleId="1">
    <w:name w:val="heading 1"/>
    <w:basedOn w:val="a"/>
    <w:link w:val="10"/>
    <w:uiPriority w:val="9"/>
    <w:qFormat/>
    <w:rsid w:val="008508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8508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88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850882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publication-headerauthor">
    <w:name w:val="publication-header__author"/>
    <w:basedOn w:val="a"/>
    <w:rsid w:val="008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50882"/>
    <w:rPr>
      <w:color w:val="0000FF"/>
      <w:u w:val="single"/>
    </w:rPr>
  </w:style>
  <w:style w:type="character" w:customStyle="1" w:styleId="b-pb-articlecounter">
    <w:name w:val="b-pb-article__counter"/>
    <w:basedOn w:val="a0"/>
    <w:rsid w:val="00850882"/>
  </w:style>
  <w:style w:type="paragraph" w:styleId="a4">
    <w:name w:val="Normal (Web)"/>
    <w:basedOn w:val="a"/>
    <w:uiPriority w:val="99"/>
    <w:semiHidden/>
    <w:unhideWhenUsed/>
    <w:rsid w:val="008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pb-publication-bodylead">
    <w:name w:val="b-pb-publication-body__lead"/>
    <w:basedOn w:val="a"/>
    <w:rsid w:val="008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pb-publication-bodyincut">
    <w:name w:val="b-pb-publication-body__incut"/>
    <w:basedOn w:val="a"/>
    <w:rsid w:val="008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5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08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82202">
          <w:marLeft w:val="0"/>
          <w:marRight w:val="0"/>
          <w:marTop w:val="0"/>
          <w:marBottom w:val="5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51292">
              <w:marLeft w:val="747"/>
              <w:marRight w:val="0"/>
              <w:marTop w:val="0"/>
              <w:marBottom w:val="4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6264">
                  <w:marLeft w:val="0"/>
                  <w:marRight w:val="0"/>
                  <w:marTop w:val="5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088211">
                      <w:marLeft w:val="0"/>
                      <w:marRight w:val="0"/>
                      <w:marTop w:val="2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3188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10417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56953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644498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434563">
          <w:marLeft w:val="0"/>
          <w:marRight w:val="0"/>
          <w:marTop w:val="475"/>
          <w:marBottom w:val="4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46</cp:revision>
  <dcterms:created xsi:type="dcterms:W3CDTF">2024-02-05T05:51:00Z</dcterms:created>
  <dcterms:modified xsi:type="dcterms:W3CDTF">2024-02-05T10:02:00Z</dcterms:modified>
</cp:coreProperties>
</file>